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28"/>
          <w:szCs w:val="28"/>
        </w:rPr>
        <w:t>附件2：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sz w:val="36"/>
          <w:szCs w:val="36"/>
        </w:rPr>
        <w:t>中信金融资产广西分公司接受供应商监督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sz w:val="36"/>
          <w:szCs w:val="36"/>
        </w:rPr>
        <w:t>集中采购项目公告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" w:hAnsi="仿宋" w:eastAsia="仿宋" w:cs="Times New Roman"/>
          <w:b/>
          <w:sz w:val="36"/>
          <w:szCs w:val="36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为更好地促进</w:t>
      </w:r>
      <w:r>
        <w:rPr>
          <w:rFonts w:hint="eastAsia" w:ascii="仿宋" w:hAnsi="仿宋" w:eastAsia="仿宋" w:cs="Times New Roman"/>
          <w:sz w:val="28"/>
          <w:szCs w:val="32"/>
        </w:rPr>
        <w:t>中信金融资产广西</w:t>
      </w:r>
      <w:r>
        <w:rPr>
          <w:rFonts w:hint="eastAsia" w:ascii="仿宋" w:hAnsi="仿宋" w:eastAsia="仿宋" w:cs="Times New Roman"/>
          <w:sz w:val="28"/>
          <w:szCs w:val="32"/>
          <w:highlight w:val="none"/>
          <w:lang w:val="en-US" w:eastAsia="zh-CN"/>
        </w:rPr>
        <w:t>分公司</w:t>
      </w:r>
      <w:r>
        <w:rPr>
          <w:rFonts w:hint="eastAsia" w:ascii="仿宋" w:hAnsi="仿宋" w:eastAsia="仿宋" w:cs="Times New Roman"/>
          <w:sz w:val="28"/>
          <w:szCs w:val="32"/>
        </w:rPr>
        <w:t>集中采购</w:t>
      </w:r>
      <w:r>
        <w:rPr>
          <w:rFonts w:ascii="仿宋" w:hAnsi="仿宋" w:eastAsia="仿宋" w:cs="Times New Roman"/>
          <w:sz w:val="28"/>
          <w:szCs w:val="32"/>
        </w:rPr>
        <w:t>工作的合规性和公正性，防止在</w:t>
      </w:r>
      <w:r>
        <w:rPr>
          <w:rFonts w:hint="eastAsia" w:ascii="仿宋" w:hAnsi="仿宋" w:eastAsia="仿宋" w:cs="Times New Roman"/>
          <w:sz w:val="28"/>
          <w:szCs w:val="32"/>
        </w:rPr>
        <w:t>集中采购</w:t>
      </w:r>
      <w:r>
        <w:rPr>
          <w:rFonts w:ascii="仿宋" w:hAnsi="仿宋" w:eastAsia="仿宋" w:cs="Times New Roman"/>
          <w:sz w:val="28"/>
          <w:szCs w:val="32"/>
        </w:rPr>
        <w:t>中发生各种谋取不正当利益的违规违纪行为，特明确</w:t>
      </w:r>
      <w:r>
        <w:rPr>
          <w:rFonts w:hint="eastAsia" w:ascii="仿宋" w:hAnsi="仿宋" w:eastAsia="仿宋" w:cs="Times New Roman"/>
          <w:sz w:val="28"/>
          <w:szCs w:val="32"/>
        </w:rPr>
        <w:t>我分公司集中采购</w:t>
      </w:r>
      <w:r>
        <w:rPr>
          <w:rFonts w:ascii="仿宋" w:hAnsi="仿宋" w:eastAsia="仿宋" w:cs="Times New Roman"/>
          <w:sz w:val="28"/>
          <w:szCs w:val="32"/>
        </w:rPr>
        <w:t>相关工作人员的主要纪律规定，请供应商（潜在供应商、候选供应商、入选供应商）监督。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（一）不准擅自兼任与商品采购有业务关系供应商的职务、擅自领取兼职工资或其它报酬；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（二）不准利用职务上的便利从事有偿中介活动；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（三）不准利用</w:t>
      </w:r>
      <w:r>
        <w:rPr>
          <w:rFonts w:hint="eastAsia" w:ascii="仿宋" w:hAnsi="仿宋" w:eastAsia="仿宋" w:cs="Times New Roman"/>
          <w:sz w:val="28"/>
          <w:szCs w:val="32"/>
        </w:rPr>
        <w:t>我分公司</w:t>
      </w:r>
      <w:r>
        <w:rPr>
          <w:rFonts w:ascii="仿宋" w:hAnsi="仿宋" w:eastAsia="仿宋" w:cs="Times New Roman"/>
          <w:sz w:val="28"/>
          <w:szCs w:val="32"/>
        </w:rPr>
        <w:t>的商业秘密、知识产权、业务渠道为本人或亲友从事牟利活动；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（四）不准接受或索取与商品采购有业务关系的供应商提供的中介费、回扣、佣金、礼金、有价证券和消费性服务等；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（五）不准私自从事营利性经营活动，或者与本人职责范围内所涉及的供应商、关联企业、有业务关系的企业从事证券业务或投资业务；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（六）不准</w:t>
      </w:r>
      <w:r>
        <w:rPr>
          <w:rFonts w:hint="eastAsia" w:ascii="仿宋" w:hAnsi="仿宋" w:eastAsia="仿宋" w:cs="Times New Roman"/>
          <w:sz w:val="28"/>
          <w:szCs w:val="32"/>
        </w:rPr>
        <w:t>我分公司</w:t>
      </w:r>
      <w:r>
        <w:rPr>
          <w:rFonts w:ascii="仿宋" w:hAnsi="仿宋" w:eastAsia="仿宋" w:cs="Times New Roman"/>
          <w:sz w:val="28"/>
          <w:szCs w:val="32"/>
        </w:rPr>
        <w:t>员工的配偶、子女违反规定，在与商品采购有业务关系的企业投资入股；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（七）不准利用职务和业务便利为配偶、子女或其他有利益关系的人从事营利性经营活动提供各种便利条件；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（八）不准本人的配偶、子女及其他有利益关系的人投资经营的企业与</w:t>
      </w:r>
      <w:r>
        <w:rPr>
          <w:rFonts w:hint="eastAsia" w:ascii="仿宋" w:hAnsi="仿宋" w:eastAsia="仿宋" w:cs="Times New Roman"/>
          <w:sz w:val="28"/>
          <w:szCs w:val="32"/>
        </w:rPr>
        <w:t>我分公司</w:t>
      </w:r>
      <w:r>
        <w:rPr>
          <w:rFonts w:ascii="仿宋" w:hAnsi="仿宋" w:eastAsia="仿宋" w:cs="Times New Roman"/>
          <w:sz w:val="28"/>
          <w:szCs w:val="32"/>
        </w:rPr>
        <w:t>发生非正常经济业务往来；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对</w:t>
      </w:r>
      <w:r>
        <w:rPr>
          <w:rFonts w:hint="eastAsia" w:ascii="仿宋" w:hAnsi="仿宋" w:eastAsia="仿宋" w:cs="Times New Roman"/>
          <w:sz w:val="28"/>
          <w:szCs w:val="32"/>
        </w:rPr>
        <w:t>中信金融资产广西分公司</w:t>
      </w:r>
      <w:r>
        <w:rPr>
          <w:rFonts w:ascii="仿宋" w:hAnsi="仿宋" w:eastAsia="仿宋" w:cs="Times New Roman"/>
          <w:sz w:val="28"/>
          <w:szCs w:val="32"/>
        </w:rPr>
        <w:t>工作人员违反集中采购的其它违规违纪行为，也请供应商予以监督。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hint="eastAsia" w:ascii="仿宋" w:hAnsi="仿宋" w:eastAsia="仿宋" w:cs="Times New Roman"/>
          <w:sz w:val="28"/>
          <w:szCs w:val="32"/>
        </w:rPr>
        <w:t>中信金融资产广西分公司集中采购</w:t>
      </w:r>
      <w:r>
        <w:rPr>
          <w:rFonts w:ascii="仿宋" w:hAnsi="仿宋" w:eastAsia="仿宋" w:cs="Times New Roman"/>
          <w:sz w:val="28"/>
          <w:szCs w:val="32"/>
        </w:rPr>
        <w:t>相关工作人员是指</w:t>
      </w:r>
      <w:r>
        <w:rPr>
          <w:rFonts w:hint="eastAsia" w:ascii="仿宋" w:hAnsi="仿宋" w:eastAsia="仿宋" w:cs="Times New Roman"/>
          <w:sz w:val="28"/>
          <w:szCs w:val="32"/>
        </w:rPr>
        <w:t>中信金融资产广西分公司</w:t>
      </w:r>
      <w:r>
        <w:rPr>
          <w:rFonts w:ascii="仿宋" w:hAnsi="仿宋" w:eastAsia="仿宋" w:cs="Times New Roman"/>
          <w:sz w:val="28"/>
          <w:szCs w:val="32"/>
        </w:rPr>
        <w:t>有采购需求的需求部门和</w:t>
      </w:r>
      <w:r>
        <w:rPr>
          <w:rFonts w:hint="eastAsia" w:ascii="仿宋" w:hAnsi="仿宋" w:eastAsia="仿宋" w:cs="Times New Roman"/>
          <w:sz w:val="28"/>
          <w:szCs w:val="32"/>
        </w:rPr>
        <w:t>集中采购</w:t>
      </w:r>
      <w:r>
        <w:rPr>
          <w:rFonts w:ascii="仿宋" w:hAnsi="仿宋" w:eastAsia="仿宋" w:cs="Times New Roman"/>
          <w:sz w:val="28"/>
          <w:szCs w:val="32"/>
        </w:rPr>
        <w:t>部门以及</w:t>
      </w:r>
      <w:r>
        <w:rPr>
          <w:rFonts w:hint="eastAsia" w:ascii="仿宋" w:hAnsi="仿宋" w:eastAsia="仿宋" w:cs="Times New Roman"/>
          <w:sz w:val="28"/>
          <w:szCs w:val="32"/>
        </w:rPr>
        <w:t>集中采购</w:t>
      </w:r>
      <w:r>
        <w:rPr>
          <w:rFonts w:ascii="仿宋" w:hAnsi="仿宋" w:eastAsia="仿宋" w:cs="Times New Roman"/>
          <w:sz w:val="28"/>
          <w:szCs w:val="32"/>
        </w:rPr>
        <w:t>立项、审批、组织实施、谈判评审、合同签订、履约及管理相关的工作人员。这些工作人员都应当自觉遵守</w:t>
      </w:r>
      <w:r>
        <w:rPr>
          <w:rFonts w:hint="eastAsia" w:ascii="仿宋" w:hAnsi="仿宋" w:eastAsia="仿宋" w:cs="Times New Roman"/>
          <w:sz w:val="28"/>
          <w:szCs w:val="32"/>
        </w:rPr>
        <w:t>中信金融资产集中采购</w:t>
      </w:r>
      <w:r>
        <w:rPr>
          <w:rFonts w:ascii="仿宋" w:hAnsi="仿宋" w:eastAsia="仿宋" w:cs="Times New Roman"/>
          <w:sz w:val="28"/>
          <w:szCs w:val="32"/>
        </w:rPr>
        <w:t>工作的有关规定并接受供应商监督。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供应商不得提供或者满足可能导致</w:t>
      </w:r>
      <w:r>
        <w:rPr>
          <w:rFonts w:hint="eastAsia" w:ascii="仿宋" w:hAnsi="仿宋" w:eastAsia="仿宋" w:cs="Times New Roman"/>
          <w:sz w:val="28"/>
          <w:szCs w:val="32"/>
        </w:rPr>
        <w:t>中信金融资产广西分公司</w:t>
      </w:r>
      <w:r>
        <w:rPr>
          <w:rFonts w:ascii="仿宋" w:hAnsi="仿宋" w:eastAsia="仿宋" w:cs="Times New Roman"/>
          <w:sz w:val="28"/>
          <w:szCs w:val="32"/>
        </w:rPr>
        <w:t>工作人员违规违纪的方便条件。一经发现供应商有此类行为，将按照中信</w:t>
      </w:r>
      <w:r>
        <w:rPr>
          <w:rFonts w:hint="eastAsia" w:ascii="仿宋" w:hAnsi="仿宋" w:eastAsia="仿宋" w:cs="Times New Roman"/>
          <w:sz w:val="28"/>
          <w:szCs w:val="32"/>
        </w:rPr>
        <w:t>金融资产</w:t>
      </w:r>
      <w:r>
        <w:rPr>
          <w:rFonts w:ascii="仿宋" w:hAnsi="仿宋" w:eastAsia="仿宋" w:cs="Times New Roman"/>
          <w:sz w:val="28"/>
          <w:szCs w:val="32"/>
        </w:rPr>
        <w:t>供应商管理规定对其作出列入禁用或退出名单等严肃处理。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供应商发现中</w:t>
      </w:r>
      <w:r>
        <w:rPr>
          <w:rFonts w:hint="eastAsia" w:ascii="仿宋" w:hAnsi="仿宋" w:eastAsia="仿宋" w:cs="Times New Roman"/>
          <w:sz w:val="28"/>
          <w:szCs w:val="32"/>
        </w:rPr>
        <w:t>信金融资产广西分公司</w:t>
      </w:r>
      <w:r>
        <w:rPr>
          <w:rFonts w:ascii="仿宋" w:hAnsi="仿宋" w:eastAsia="仿宋" w:cs="Times New Roman"/>
          <w:sz w:val="28"/>
          <w:szCs w:val="32"/>
        </w:rPr>
        <w:t>工作人员有违规违纪行为的，请向中</w:t>
      </w:r>
      <w:r>
        <w:rPr>
          <w:rFonts w:hint="eastAsia" w:ascii="仿宋" w:hAnsi="仿宋" w:eastAsia="仿宋" w:cs="Times New Roman"/>
          <w:sz w:val="28"/>
          <w:szCs w:val="32"/>
        </w:rPr>
        <w:t>信金融资产广西分公司</w:t>
      </w:r>
      <w:r>
        <w:rPr>
          <w:rFonts w:ascii="仿宋" w:hAnsi="仿宋" w:eastAsia="仿宋" w:cs="Times New Roman"/>
          <w:sz w:val="28"/>
          <w:szCs w:val="32"/>
        </w:rPr>
        <w:t>监察部门举报投</w:t>
      </w:r>
      <w:r>
        <w:rPr>
          <w:rFonts w:hint="eastAsia" w:ascii="仿宋" w:hAnsi="仿宋" w:eastAsia="仿宋" w:cs="Times New Roman"/>
          <w:sz w:val="28"/>
          <w:szCs w:val="32"/>
        </w:rPr>
        <w:t>（</w:t>
      </w:r>
      <w:r>
        <w:rPr>
          <w:rFonts w:ascii="仿宋" w:hAnsi="仿宋" w:eastAsia="仿宋" w:cs="Times New Roman"/>
          <w:sz w:val="28"/>
          <w:szCs w:val="32"/>
        </w:rPr>
        <w:t>诉</w:t>
      </w:r>
      <w:r>
        <w:rPr>
          <w:rFonts w:hint="eastAsia" w:ascii="仿宋" w:hAnsi="仿宋" w:eastAsia="仿宋" w:cs="Times New Roman"/>
          <w:sz w:val="28"/>
          <w:szCs w:val="32"/>
        </w:rPr>
        <w:t>投诉电话：0771-5870018）</w:t>
      </w:r>
      <w:r>
        <w:rPr>
          <w:rFonts w:ascii="仿宋" w:hAnsi="仿宋" w:eastAsia="仿宋" w:cs="Times New Roman"/>
          <w:sz w:val="28"/>
          <w:szCs w:val="32"/>
        </w:rPr>
        <w:t>。举报投诉应当实事求是。对事实依据清楚、署名真实、留有联系方式等可查线索的举报投诉，中</w:t>
      </w:r>
      <w:r>
        <w:rPr>
          <w:rFonts w:hint="eastAsia" w:ascii="仿宋" w:hAnsi="仿宋" w:eastAsia="仿宋" w:cs="Times New Roman"/>
          <w:sz w:val="28"/>
          <w:szCs w:val="32"/>
        </w:rPr>
        <w:t>信金融资产广西分公司</w:t>
      </w:r>
      <w:r>
        <w:rPr>
          <w:rFonts w:ascii="仿宋" w:hAnsi="仿宋" w:eastAsia="仿宋" w:cs="Times New Roman"/>
          <w:sz w:val="28"/>
          <w:szCs w:val="32"/>
        </w:rPr>
        <w:t>监察部门将按规定受理。对以举报投诉名义，虚构捏造事实，诬陷他人，干扰采购工作正常秩序的，将按照中</w:t>
      </w:r>
      <w:r>
        <w:rPr>
          <w:rFonts w:hint="eastAsia" w:ascii="仿宋" w:hAnsi="仿宋" w:eastAsia="仿宋" w:cs="Times New Roman"/>
          <w:sz w:val="28"/>
          <w:szCs w:val="32"/>
        </w:rPr>
        <w:t>信金融资产</w:t>
      </w:r>
      <w:r>
        <w:rPr>
          <w:rFonts w:ascii="仿宋" w:hAnsi="仿宋" w:eastAsia="仿宋" w:cs="Times New Roman"/>
          <w:sz w:val="28"/>
          <w:szCs w:val="32"/>
        </w:rPr>
        <w:t>供应商管理规定对其作出列入禁用或退出名单等处理。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4E"/>
    <w:rsid w:val="002508C7"/>
    <w:rsid w:val="00370917"/>
    <w:rsid w:val="004056FB"/>
    <w:rsid w:val="00410E4E"/>
    <w:rsid w:val="00531E17"/>
    <w:rsid w:val="006E3E30"/>
    <w:rsid w:val="007D0A5F"/>
    <w:rsid w:val="00D026B4"/>
    <w:rsid w:val="00DF22E2"/>
    <w:rsid w:val="41E1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480</Words>
  <Characters>485</Characters>
  <Lines>22</Lines>
  <Paragraphs>16</Paragraphs>
  <TotalTime>57</TotalTime>
  <ScaleCrop>false</ScaleCrop>
  <LinksUpToDate>false</LinksUpToDate>
  <CharactersWithSpaces>949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2026-08-18T09:54:00Z</dcterms:created>
  <dc:creator>Z O</dc:creator>
  <cp:lastModifiedBy>程磊</cp:lastModifiedBy>
  <dcterms:modified xsi:type="dcterms:W3CDTF">2026-08-21T03:48:09Z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8BD4EBC88BC34BA39A49F3AEA524F972</vt:lpwstr>
  </property>
</Properties>
</file>