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lang w:val="en-US" w:eastAsia="zh-CN"/>
        </w:rPr>
      </w:pPr>
      <w:r>
        <w:rPr>
          <w:rFonts w:hint="eastAsia"/>
          <w:lang w:val="en-US" w:eastAsia="zh-CN"/>
        </w:rPr>
        <w:t>债权购买主体确认函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我个人/企业，XXX，身份证号码/统一社会信用代码：XXX ，已经知悉购买债权的交易对象的要求，不属于限制购买主体：国家公务员；金融监管机构工作人员；政法干警；金融资产管理公司工作人员；该项资产处置工作相关中介机构所属人员；债务人、担保人为自然人的，其本人及其直系亲属；债务企业的控股股东、实际控制人及其控股下属公司，担保企业及其控股下属公司，债务企业的其他关联企业；原债务人的管理层；上述主体出资成立的法人机构或特殊目的实体；国家金融监督管理总局认定的其他不宜受让的主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我方确认不属于限制购买债权的主体，如我方因不符合条件参加竞买的，由我方自行承担相应的法律责任，放弃追究中国中信金融资产管理股份有限公司甘肃省分公司的任何责任。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color w:val="000000"/>
          <w:kern w:val="0"/>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outlineLvl w:val="9"/>
        <w:rPr>
          <w:rFonts w:hint="eastAsia" w:ascii="仿宋_GB2312" w:hAnsi="仿宋_GB2312" w:eastAsia="仿宋_GB2312" w:cs="仿宋_GB2312"/>
          <w:color w:val="000000"/>
          <w:kern w:val="0"/>
          <w:sz w:val="32"/>
          <w:szCs w:val="32"/>
          <w:lang w:val="en-US" w:eastAsia="zh-CN" w:bidi="ar-S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840" w:firstLineChars="1200"/>
        <w:jc w:val="both"/>
        <w:textAlignment w:val="auto"/>
        <w:outlineLvl w:val="9"/>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公章/签字手印：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80" w:firstLineChars="1900"/>
        <w:jc w:val="both"/>
        <w:textAlignment w:val="auto"/>
        <w:outlineLvl w:val="9"/>
        <w:rPr>
          <w:rFonts w:hint="default" w:ascii="仿宋_GB2312" w:hAnsi="仿宋_GB2312" w:eastAsia="仿宋_GB2312" w:cs="仿宋_GB2312"/>
          <w:color w:val="000000"/>
          <w:kern w:val="0"/>
          <w:sz w:val="32"/>
          <w:szCs w:val="32"/>
          <w:lang w:val="en-US" w:eastAsia="zh-CN" w:bidi="ar-SA"/>
        </w:rPr>
      </w:pPr>
      <w:bookmarkStart w:id="0" w:name="_GoBack"/>
      <w:bookmarkEnd w:id="0"/>
      <w:r>
        <w:rPr>
          <w:rFonts w:hint="eastAsia" w:ascii="仿宋_GB2312" w:hAnsi="仿宋_GB2312" w:eastAsia="仿宋_GB2312" w:cs="仿宋_GB2312"/>
          <w:color w:val="000000"/>
          <w:kern w:val="0"/>
          <w:sz w:val="32"/>
          <w:szCs w:val="32"/>
          <w:lang w:val="en-US" w:eastAsia="zh-CN" w:bidi="ar-SA"/>
        </w:rPr>
        <w:t>年   年   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A7424"/>
    <w:rsid w:val="1C0034A9"/>
    <w:rsid w:val="1D4765E5"/>
    <w:rsid w:val="344D7CD3"/>
    <w:rsid w:val="35134370"/>
    <w:rsid w:val="412F6D49"/>
    <w:rsid w:val="50B94912"/>
    <w:rsid w:val="6693239E"/>
    <w:rsid w:val="71843F67"/>
    <w:rsid w:val="78D24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4"/>
    <w:next w:val="4"/>
    <w:unhideWhenUsed/>
    <w:qFormat/>
    <w:uiPriority w:val="9"/>
    <w:pPr>
      <w:keepNext/>
      <w:keepLines/>
      <w:spacing w:before="260" w:after="260" w:line="416" w:lineRule="auto"/>
      <w:outlineLvl w:val="2"/>
    </w:pPr>
    <w:rPr>
      <w:rFonts w:eastAsia="仿宋_GB2312"/>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ind w:right="25" w:rightChars="12"/>
      <w:jc w:val="center"/>
    </w:pPr>
    <w:rPr>
      <w:rFonts w:ascii="宋体" w:hAnsi="宋体"/>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Office_11.8.0.16981_F1E327BC-269C-435d-A152-05C5408002CA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zhaolanzhen</dc:creator>
  <cp:lastModifiedBy>zhaolanzhen</cp:lastModifiedBy>
  <dcterms:modified xsi:type="dcterms:W3CDTF">2026-05-28T02:01:38Z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2052-11.8.0.16981</vt:lpwstr>
  </property>
  <property fmtid="{D5CDD505-2E9C-101B-9397-08002B2CF9AE}" pid="3" name="ICV">
    <vt:lpwstr>EF1D0ED30AFE4D1FB4416E80A063F351</vt:lpwstr>
  </property>
</Properties>
</file>